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ПРАВИТЕЛЬСТВО РОССИЙСКОЙ ФЕДЕРАЦИИ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ПОСТАНОВЛЕНИЕ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от 22 ноября 2012 г. N 1202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ОБ УТВЕРЖДЕНИИ ПОЛОЖЕНИЯ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О ГОСУДАРСТВЕННОМ НАДЗОРЕ ЗА ДЕЯТЕЛЬНОСТЬЮ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САМОРЕГУЛИРУЕМЫХ ОРГАНИЗАЦИЙ</w:t>
      </w:r>
    </w:p>
    <w:p w:rsidR="003B30F1" w:rsidRPr="003B30F1" w:rsidRDefault="003B30F1" w:rsidP="003B30F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соответствии с Федеральным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законом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1. Утвердить прилагаемое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Положение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государственном надзоре за деятельностью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2. </w:t>
      </w:r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уполномоченных федеральных органов исполнительной власти, а также бюджетных ассигнований, предусмотренных указанным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Председатель Правительства</w:t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Д.МЕДВЕДЕВ</w:t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</w:rPr>
      </w:pP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Утверждено</w:t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постановлением Правительства</w:t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3B30F1" w:rsidRPr="003B30F1" w:rsidRDefault="003B30F1" w:rsidP="003B30F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t>от 22 ноября 2012 г. N 1202</w:t>
      </w:r>
    </w:p>
    <w:p w:rsidR="003B30F1" w:rsidRPr="003B30F1" w:rsidRDefault="003B30F1" w:rsidP="003B30F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lastRenderedPageBreak/>
        <w:t>ПОЛОЖЕНИЕ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О ГОСУДАРСТВЕННОМ НАДЗОРЕ ЗА ДЕЯТЕЛЬНОСТЬЮ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3B30F1">
        <w:rPr>
          <w:rFonts w:ascii="Verdana" w:eastAsia="Times New Roman" w:hAnsi="Verdana" w:cs="Times New Roman"/>
          <w:b/>
          <w:bCs/>
          <w:sz w:val="21"/>
          <w:szCs w:val="21"/>
        </w:rPr>
        <w:t>САМОРЕГУЛИРУЕМЫХ ОРГАНИЗАЦИЙ</w:t>
      </w:r>
    </w:p>
    <w:p w:rsidR="003B30F1" w:rsidRPr="003B30F1" w:rsidRDefault="003B30F1" w:rsidP="003B30F1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3652"/>
      </w:tblGrid>
      <w:tr w:rsidR="003B30F1" w:rsidRPr="003B30F1" w:rsidTr="003B30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0F1" w:rsidRPr="003B30F1" w:rsidRDefault="003B30F1" w:rsidP="003B30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B30F1" w:rsidRPr="003B30F1" w:rsidRDefault="003B30F1" w:rsidP="003B30F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3B30F1">
              <w:rPr>
                <w:rFonts w:ascii="Verdana" w:eastAsia="Times New Roman" w:hAnsi="Verdana" w:cs="Times New Roman"/>
                <w:sz w:val="21"/>
                <w:szCs w:val="21"/>
              </w:rPr>
              <w:t>Список изменяющих документов</w:t>
            </w:r>
          </w:p>
        </w:tc>
      </w:tr>
    </w:tbl>
    <w:p w:rsidR="003B30F1" w:rsidRPr="003B30F1" w:rsidRDefault="003B30F1" w:rsidP="003B30F1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96"/>
      </w:tblGrid>
      <w:tr w:rsidR="003B30F1" w:rsidRPr="003B30F1" w:rsidTr="003B30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0F1" w:rsidRPr="003B30F1" w:rsidRDefault="003B30F1" w:rsidP="003B30F1">
            <w:pPr>
              <w:spacing w:after="0" w:line="360" w:lineRule="auto"/>
              <w:jc w:val="center"/>
              <w:divId w:val="552007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3B30F1">
              <w:rPr>
                <w:rFonts w:ascii="Verdana" w:eastAsia="Times New Roman" w:hAnsi="Verdana" w:cs="Times New Roman"/>
                <w:sz w:val="21"/>
                <w:szCs w:val="21"/>
              </w:rPr>
              <w:t xml:space="preserve">(в ред. </w:t>
            </w:r>
            <w:r w:rsidRPr="003B30F1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</w:rPr>
              <w:t>Постановления</w:t>
            </w:r>
            <w:r w:rsidRPr="003B30F1">
              <w:rPr>
                <w:rFonts w:ascii="Verdana" w:eastAsia="Times New Roman" w:hAnsi="Verdana" w:cs="Times New Roman"/>
                <w:sz w:val="21"/>
                <w:szCs w:val="21"/>
              </w:rPr>
              <w:t xml:space="preserve"> Правительства РФ от 04.11.2014 N 1158)</w:t>
            </w:r>
          </w:p>
        </w:tc>
      </w:tr>
    </w:tbl>
    <w:p w:rsidR="003B30F1" w:rsidRPr="003B30F1" w:rsidRDefault="003B30F1" w:rsidP="003B30F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3B30F1">
        <w:rPr>
          <w:rFonts w:ascii="Verdana" w:eastAsia="Times New Roman" w:hAnsi="Verdana" w:cs="Times New Roman"/>
          <w:sz w:val="21"/>
          <w:szCs w:val="21"/>
        </w:rPr>
        <w:br/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1. Настоящее Положение устанавливает порядок осуществления государственного надзора за деятельностью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(далее - государственный надзор).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2. Государственный надзор осуществляется следующими федеральными органами исполнительной власти: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Министерство финансов Российской Федерации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аудиторов;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Федеральная служба по экологическому, технологическому и атомному надзору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Министерство энергетики Российской Федерации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в области энергетического обследования;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Министерство сельского хозяйства Российской Федерации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ревизионных союзов сельскохозяйственных кооперативов;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Федеральная служба государственной регистрации, кадастра и картографии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оценщиков и арбитражных управляющих;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Федеральная служба по финансовым рынкам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кредитных потребительских кооперативов;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Федеральная налоговая служба - в отношении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организаторов азартных игр в букмекерских конторах 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организаторов азартных игр в тотализаторах.</w:t>
      </w:r>
    </w:p>
    <w:p w:rsidR="003B30F1" w:rsidRPr="003B30F1" w:rsidRDefault="003B30F1" w:rsidP="003B30F1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(абзац введен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Постановлением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Правительства РФ от 04.11.2014 N 1158)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3. К отношениям, связанным с осуществлением государственного надзора, организацией и проведением проверок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организаций, применяются положения Федерального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закона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федеральными законами, регулирующими соответствующий вид профессиональной или предпринимательской деятельности.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4. Предметом проверок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является соблюдение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саморегулируемыми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организациями требований, установленных Федеральным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законом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"О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организациях", другими федеральными законами, устанавливающими требования к деятельности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организаций, и иными нормативными правовыми актами Российской Федерации, регулирующими 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 xml:space="preserve">отношения в установленной сфере деятельности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(далее - обязательные требования), касающихся в том числе: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а) соответствия числа членов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числу указанных членов, предусмотренному обязательными требованиями;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б) разработки и установления условий членства субъектов предпринимательской или профессиональной деятельности в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организациях;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в) стандартов и правил предпринимательской или профессиональной деятельности, обязательных для выполнения всеми членами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г) обеспечения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организацией дополнительной имущественной ответственности каждого ее члена перед потребителями произведенных товаров (работ, услуг) и иными лицами;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) осуществления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организацией контроля за предпринимательской или профессиональной деятельностью своих членов в части соблюдения ими требований, установленных федеральным законом, регулирующим соответствующий вид предпринимательской или профессиональной деятельности, иными федеральными законами, стандартами и правилами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организации, условий членства в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организации, правил деловой и профессиональной этики (в случаях, установленных федеральными законами), а также применения мер дисциплинарного воздействия;</w:t>
      </w:r>
      <w:proofErr w:type="gramEnd"/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е) обеспечения информационной открытости деятельности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</w:t>
      </w:r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ии и ее</w:t>
      </w:r>
      <w:proofErr w:type="gram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членов, соблюдения стандартов раскрытия информации, а также способов получения, использования, обработки, хранения и защиты информации;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ж) аттестации работников членов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или сертификации произведенных членами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товаров (работ, услуг), в случае если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саморегулируемая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организация обязана осуществлять аттестацию работников членов такой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или сертификацию произведенных членами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товаров (работ, услуг);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з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) рассмотрения жалоб на действия членов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и дел о нарушении ее членами требований, установленных федеральным законом, регулирующим соответствующий вид предпринимательской или профессиональной деятельности, другими федеральными законами и иными нормативными правовыми актами Российской Федерации (в случае если такое требование предусмотрено федеральным законом), стандартами и правилами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(в том числе в случаях, установленных федеральными законами, федеральными стандартами), а также</w:t>
      </w:r>
      <w:proofErr w:type="gram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условий членства в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и) осуществления мер по предотвращению или урегулированию конфликта интересов, установленных уставом некоммерческой организации, стандартами и правилами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к) выполнения предписаний, выданных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должностными лицами федеральных органов исполнительной власти, указанных в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2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настоящего Положения (далее - органы государственного надзора).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5. Органы государственного надзора при проведении государственного надзора осуществляют: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а) проведение проверок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б) выдачу предписаний об устранении выявленных нарушений обязательных требований в порядке, установленном законодательством Российской Федерации;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в) проведение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саморегулируемыми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организациями своей деятельности, в том числе проведение анализа поступивших в орган государственного надзора документов и сведений и (или) размещенной на официальном сайте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информации в информационно-телекоммуникационной сети "Интернет";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г) проведение анализа и оценки эффективности государственного надзора и подготовку ежегодных докладов о состоянии государственного надзора и его эффективности в соответствии с требованиями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постановления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Правительства Российской Федерации от 5 апреля 2010 г.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(надзора)".</w:t>
      </w:r>
      <w:proofErr w:type="gramEnd"/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6. При проведении проверок органы государственного надзора в порядке, установленном законодательством, проводят следующие мероприятия: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а) рассмотрение, анализ и оценка сведений (информации), содержащихся в учредительных документах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организаций, стандартах и правилах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организации, а также в документах, принимаемых органами управления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организации;</w:t>
      </w:r>
      <w:proofErr w:type="gramEnd"/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б) рассмотрение, анализ и оценка соблюдения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организацией обязательных требований о дополнительной имущественной ответственности каждого ее члена перед потребителями произведенных товаров (работ, услуг) и иными лицами;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в) иные мероприятия, установленные федеральными законами, регулирующими соответствующий вид профессиональной или предпринимательской деятельности и принятыми в соответствии с ними нормативными правовыми актами Российской Федерации.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7. Сроки и последовательность административных процедур и административных действий при осуществлении государственного надзора, организации и проведении проверок определяются административными регламентами, утвержденными в установленном порядке.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8. Должностными лицами органов государственного надзора, уполномоченными осуществлять государственный надзор, являются: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а) руководитель, его заместители;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б) руководители структурных подразделений, их заместители, уполномоченные в установленном порядке на осуществление государственного надзора;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в) иные федеральные государственные гражданские служащие, уполномоченные в установленном порядке на осуществление государственного надзора;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г) руководитель территориального органа, его заместители;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) руководители структурных подразделений территориального органа, их заместители, уполномоченные в установленном порядке на осуществление государственного надзора;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е) иные федеральные государственные гражданские служащие территориального органа, уполномоченные в установленном порядке на осуществление государственного надзора.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9.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а) запрашивать и получать на основании мотивированных письменных запросов от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информацию и документы по вопросам, связанным с предметом проверки;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б)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здания и помещения, используемые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организацией при осуществлении своей деятельности, в целях проведения мероприятий по государственному надзору;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в) обращаться в суд с требованием об исключении сведений о некоммерческой организации из государственного реестра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по основаниям, предусмотренным федеральными законами;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г) выносить решение об исключении сведений о некоммерческой организации из государственного реестра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саморегулируемых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организаций аудиторов;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) выдавать </w:t>
      </w:r>
      <w:proofErr w:type="spell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саморегулируемой</w:t>
      </w:r>
      <w:proofErr w:type="spellEnd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организации предписания об устранении выявленных нарушений обязательных требований с указанием сроков их устранения;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>е) в случае необходимости привлекать к проведению проверок экспертов, не являющихся работниками органов государственного надзора, и (или) экспертные организации.</w:t>
      </w:r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10. </w:t>
      </w:r>
      <w:proofErr w:type="gramStart"/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Должностные лица органов государственного надзора при исполнении функций по осуществлению государственного надзора при проведение проверок обязаны соблюдать ограничения, выполнять обязанности, установленные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статьями 15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- </w:t>
      </w:r>
      <w:r w:rsidRPr="003B30F1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18</w:t>
      </w: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и нести ответственность за свои действия (бездействие) в соответствии с законодательством Российской Федерации.</w:t>
      </w:r>
      <w:proofErr w:type="gramEnd"/>
    </w:p>
    <w:p w:rsidR="003B30F1" w:rsidRPr="003B30F1" w:rsidRDefault="003B30F1" w:rsidP="003B30F1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B30F1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483D43" w:rsidRDefault="00483D43"/>
    <w:sectPr w:rsidR="0048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0F1"/>
    <w:rsid w:val="003B30F1"/>
    <w:rsid w:val="0048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9722</Characters>
  <Application>Microsoft Office Word</Application>
  <DocSecurity>0</DocSecurity>
  <Lines>81</Lines>
  <Paragraphs>22</Paragraphs>
  <ScaleCrop>false</ScaleCrop>
  <Company>Vallex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3</cp:revision>
  <dcterms:created xsi:type="dcterms:W3CDTF">2014-12-18T17:17:00Z</dcterms:created>
  <dcterms:modified xsi:type="dcterms:W3CDTF">2014-12-18T17:18:00Z</dcterms:modified>
</cp:coreProperties>
</file>